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7218B" w:rsidRDefault="00A21D81">
      <w:pPr>
        <w:pStyle w:val="Normal1"/>
        <w:rPr>
          <w:b/>
        </w:rPr>
      </w:pPr>
      <w:r w:rsidRPr="00A21D81">
        <w:rPr>
          <w:b/>
          <w:noProof/>
          <w:lang w:val="es-AR" w:eastAsia="es-AR"/>
        </w:rPr>
        <w:drawing>
          <wp:anchor distT="0" distB="0" distL="114300" distR="114300" simplePos="0" relativeHeight="251659264" behindDoc="0" locked="0" layoutInCell="1" allowOverlap="1">
            <wp:simplePos x="0" y="0"/>
            <wp:positionH relativeFrom="column">
              <wp:posOffset>2167890</wp:posOffset>
            </wp:positionH>
            <wp:positionV relativeFrom="paragraph">
              <wp:posOffset>0</wp:posOffset>
            </wp:positionV>
            <wp:extent cx="2282825" cy="1020445"/>
            <wp:effectExtent l="19050" t="0" r="3175" b="0"/>
            <wp:wrapThrough wrapText="bothSides">
              <wp:wrapPolygon edited="0">
                <wp:start x="-180" y="0"/>
                <wp:lineTo x="-180" y="21371"/>
                <wp:lineTo x="21630" y="21371"/>
                <wp:lineTo x="21630" y="0"/>
                <wp:lineTo x="-180" y="0"/>
              </wp:wrapPolygon>
            </wp:wrapThrough>
            <wp:docPr id="5" name="Imagen 1" descr="C:\Users\CLIENTE\Google Drive\2019\Superior\CEV\logo-c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CLIENTE\Google Drive\2019\Superior\CEV\logo-cev.jpg"/>
                    <pic:cNvPicPr>
                      <a:picLocks noChangeAspect="1" noChangeArrowheads="1"/>
                    </pic:cNvPicPr>
                  </pic:nvPicPr>
                  <pic:blipFill>
                    <a:blip r:embed="rId7" cstate="print"/>
                    <a:srcRect/>
                    <a:stretch>
                      <a:fillRect/>
                    </a:stretch>
                  </pic:blipFill>
                  <pic:spPr bwMode="auto">
                    <a:xfrm>
                      <a:off x="0" y="0"/>
                      <a:ext cx="2282825" cy="1020445"/>
                    </a:xfrm>
                    <a:prstGeom prst="rect">
                      <a:avLst/>
                    </a:prstGeom>
                    <a:noFill/>
                    <a:ln w="9525">
                      <a:noFill/>
                      <a:miter lim="800000"/>
                      <a:headEnd/>
                      <a:tailEnd/>
                    </a:ln>
                  </pic:spPr>
                </pic:pic>
              </a:graphicData>
            </a:graphic>
          </wp:anchor>
        </w:drawing>
      </w:r>
    </w:p>
    <w:p w:rsidR="00A21D81" w:rsidRDefault="00A21D81">
      <w:pPr>
        <w:pStyle w:val="Normal1"/>
        <w:rPr>
          <w:b/>
        </w:rPr>
      </w:pPr>
    </w:p>
    <w:p w:rsidR="00A21D81" w:rsidRDefault="00A21D81">
      <w:pPr>
        <w:pStyle w:val="Normal1"/>
        <w:rPr>
          <w:b/>
        </w:rPr>
      </w:pPr>
    </w:p>
    <w:p w:rsidR="00A21D81" w:rsidRDefault="00A21D81">
      <w:pPr>
        <w:pStyle w:val="Normal1"/>
        <w:rPr>
          <w:b/>
        </w:rPr>
      </w:pPr>
    </w:p>
    <w:p w:rsidR="00A21D81" w:rsidRDefault="00A21D81">
      <w:pPr>
        <w:pStyle w:val="Normal1"/>
        <w:rPr>
          <w:b/>
        </w:rPr>
      </w:pPr>
    </w:p>
    <w:p w:rsidR="006D58FA" w:rsidRDefault="006D58FA">
      <w:pPr>
        <w:pStyle w:val="Normal1"/>
        <w:rPr>
          <w:b/>
        </w:rPr>
      </w:pPr>
    </w:p>
    <w:p w:rsidR="006D58FA" w:rsidRDefault="006D58FA">
      <w:pPr>
        <w:pStyle w:val="Normal1"/>
        <w:rPr>
          <w:b/>
        </w:rPr>
      </w:pPr>
    </w:p>
    <w:p w:rsidR="006D58FA" w:rsidRDefault="003D1CDC" w:rsidP="003D1CDC">
      <w:pPr>
        <w:pStyle w:val="Normal1"/>
        <w:tabs>
          <w:tab w:val="left" w:pos="1276"/>
        </w:tabs>
        <w:jc w:val="center"/>
        <w:rPr>
          <w:b/>
        </w:rPr>
      </w:pPr>
      <w:r>
        <w:rPr>
          <w:b/>
        </w:rPr>
        <w:t>Características y Condiciones</w:t>
      </w:r>
    </w:p>
    <w:p w:rsidR="003D1CDC" w:rsidRPr="006D58FA" w:rsidRDefault="003D1CDC" w:rsidP="003D1CDC">
      <w:pPr>
        <w:pStyle w:val="Normal1"/>
        <w:tabs>
          <w:tab w:val="left" w:pos="1276"/>
        </w:tabs>
        <w:jc w:val="center"/>
        <w:rPr>
          <w:b/>
        </w:rPr>
      </w:pPr>
    </w:p>
    <w:p w:rsidR="00C7218B" w:rsidRDefault="00C7218B">
      <w:pPr>
        <w:pStyle w:val="Normal1"/>
      </w:pPr>
    </w:p>
    <w:p w:rsidR="001B0394" w:rsidRPr="00795E2A" w:rsidRDefault="001B0394">
      <w:pPr>
        <w:pStyle w:val="Normal1"/>
        <w:rPr>
          <w:b/>
        </w:rPr>
      </w:pPr>
      <w:r w:rsidRPr="00795E2A">
        <w:rPr>
          <w:b/>
        </w:rPr>
        <w:t>Características de</w:t>
      </w:r>
      <w:r w:rsidR="00795E2A" w:rsidRPr="00795E2A">
        <w:rPr>
          <w:b/>
        </w:rPr>
        <w:t xml:space="preserve"> </w:t>
      </w:r>
      <w:r w:rsidRPr="00795E2A">
        <w:rPr>
          <w:b/>
        </w:rPr>
        <w:t>l</w:t>
      </w:r>
      <w:r w:rsidR="00795E2A" w:rsidRPr="00795E2A">
        <w:rPr>
          <w:b/>
        </w:rPr>
        <w:t>os</w:t>
      </w:r>
      <w:r w:rsidRPr="00795E2A">
        <w:rPr>
          <w:b/>
        </w:rPr>
        <w:t xml:space="preserve"> curso</w:t>
      </w:r>
      <w:r w:rsidR="00795E2A" w:rsidRPr="00795E2A">
        <w:rPr>
          <w:b/>
        </w:rPr>
        <w:t>s</w:t>
      </w:r>
    </w:p>
    <w:p w:rsidR="00C7218B" w:rsidRDefault="00C7218B">
      <w:pPr>
        <w:pStyle w:val="Normal1"/>
      </w:pPr>
    </w:p>
    <w:p w:rsidR="00795E2A" w:rsidRDefault="00795E2A" w:rsidP="00795E2A">
      <w:pPr>
        <w:pStyle w:val="Normal1"/>
        <w:numPr>
          <w:ilvl w:val="0"/>
          <w:numId w:val="7"/>
        </w:numPr>
      </w:pPr>
      <w:r>
        <w:t>Cursos 61 Hs. reloj</w:t>
      </w:r>
    </w:p>
    <w:p w:rsidR="00795E2A" w:rsidRDefault="00795E2A" w:rsidP="00795E2A">
      <w:pPr>
        <w:pStyle w:val="Normal1"/>
        <w:numPr>
          <w:ilvl w:val="0"/>
          <w:numId w:val="7"/>
        </w:numPr>
      </w:pPr>
      <w:r>
        <w:t>Semipresenciales. 1era clase de presentación con asis</w:t>
      </w:r>
      <w:r w:rsidR="00A8530A">
        <w:t xml:space="preserve">tencia obligatoria y excluyente. </w:t>
      </w:r>
      <w:bookmarkStart w:id="0" w:name="_GoBack"/>
      <w:bookmarkEnd w:id="0"/>
    </w:p>
    <w:p w:rsidR="00795E2A" w:rsidRDefault="00795E2A" w:rsidP="00795E2A">
      <w:pPr>
        <w:pStyle w:val="Normal1"/>
        <w:numPr>
          <w:ilvl w:val="0"/>
          <w:numId w:val="7"/>
        </w:numPr>
      </w:pPr>
      <w:r>
        <w:t>Lugar, fecha y hora de la clase inicial presencial se comunica a los inscriptos aceptados por correo al confirmar las inscripciones.</w:t>
      </w:r>
    </w:p>
    <w:p w:rsidR="00795E2A" w:rsidRDefault="00795E2A" w:rsidP="00795E2A">
      <w:pPr>
        <w:pStyle w:val="Normal1"/>
        <w:numPr>
          <w:ilvl w:val="0"/>
          <w:numId w:val="7"/>
        </w:numPr>
      </w:pPr>
      <w:r>
        <w:t>6</w:t>
      </w:r>
      <w:r w:rsidR="00B47FD3">
        <w:t xml:space="preserve"> a </w:t>
      </w:r>
      <w:r>
        <w:t>10 Clases On-Line, dependiendo del curso</w:t>
      </w:r>
      <w:r w:rsidR="00B47FD3">
        <w:t xml:space="preserve"> </w:t>
      </w:r>
      <w:r>
        <w:t>(1 por semana, se publican los miércoles)</w:t>
      </w:r>
    </w:p>
    <w:p w:rsidR="00795E2A" w:rsidRDefault="00795E2A" w:rsidP="00795E2A">
      <w:pPr>
        <w:pStyle w:val="Normal1"/>
        <w:numPr>
          <w:ilvl w:val="0"/>
          <w:numId w:val="7"/>
        </w:numPr>
      </w:pPr>
      <w:r w:rsidRPr="00795E2A">
        <w:t xml:space="preserve">Actividades interactivas en cada clase + Trabajo </w:t>
      </w:r>
      <w:r>
        <w:t>Integrador</w:t>
      </w:r>
      <w:r w:rsidRPr="00795E2A">
        <w:t xml:space="preserve"> Final.</w:t>
      </w:r>
    </w:p>
    <w:p w:rsidR="00795E2A" w:rsidRDefault="00795E2A" w:rsidP="00795E2A">
      <w:pPr>
        <w:pStyle w:val="Normal1"/>
        <w:numPr>
          <w:ilvl w:val="0"/>
          <w:numId w:val="7"/>
        </w:numPr>
      </w:pPr>
      <w:r w:rsidRPr="00795E2A">
        <w:t>Se requieren</w:t>
      </w:r>
      <w:r>
        <w:t xml:space="preserve"> 8 </w:t>
      </w:r>
      <w:proofErr w:type="spellStart"/>
      <w:r>
        <w:t>hs</w:t>
      </w:r>
      <w:proofErr w:type="spellEnd"/>
      <w:r>
        <w:t xml:space="preserve"> de dedicación por semana</w:t>
      </w:r>
    </w:p>
    <w:p w:rsidR="00795E2A" w:rsidRDefault="00795E2A">
      <w:pPr>
        <w:pStyle w:val="Normal1"/>
      </w:pPr>
    </w:p>
    <w:p w:rsidR="00C7218B" w:rsidRDefault="006D58FA">
      <w:pPr>
        <w:pStyle w:val="Normal1"/>
        <w:rPr>
          <w:b/>
        </w:rPr>
      </w:pPr>
      <w:r>
        <w:rPr>
          <w:b/>
        </w:rPr>
        <w:t>Condiciones de p</w:t>
      </w:r>
      <w:r w:rsidR="001B0394">
        <w:rPr>
          <w:b/>
        </w:rPr>
        <w:t>re</w:t>
      </w:r>
      <w:r>
        <w:rPr>
          <w:b/>
        </w:rPr>
        <w:t>inscripción:</w:t>
      </w:r>
    </w:p>
    <w:p w:rsidR="00C7218B" w:rsidRDefault="00C7218B">
      <w:pPr>
        <w:pStyle w:val="Normal1"/>
      </w:pPr>
    </w:p>
    <w:p w:rsidR="001B0394" w:rsidRDefault="001B0394" w:rsidP="006D58FA">
      <w:pPr>
        <w:pStyle w:val="Normal1"/>
        <w:numPr>
          <w:ilvl w:val="0"/>
          <w:numId w:val="6"/>
        </w:numPr>
        <w:ind w:left="0" w:firstLine="283"/>
      </w:pPr>
      <w:r>
        <w:t>P</w:t>
      </w:r>
      <w:r w:rsidR="006D58FA">
        <w:t xml:space="preserve">odrán preinscribirse docentes que </w:t>
      </w:r>
      <w:r>
        <w:t>se encuentren o no en ejercicio.</w:t>
      </w:r>
    </w:p>
    <w:p w:rsidR="00C7218B" w:rsidRDefault="006D58FA" w:rsidP="006D58FA">
      <w:pPr>
        <w:pStyle w:val="Normal1"/>
        <w:numPr>
          <w:ilvl w:val="0"/>
          <w:numId w:val="6"/>
        </w:numPr>
        <w:ind w:left="0" w:firstLine="283"/>
      </w:pPr>
      <w:r>
        <w:t>Los aspirantes deben ser de la provincia de Corrientes.</w:t>
      </w:r>
    </w:p>
    <w:p w:rsidR="001B0394" w:rsidRDefault="001B0394" w:rsidP="006D58FA">
      <w:pPr>
        <w:pStyle w:val="Normal1"/>
        <w:numPr>
          <w:ilvl w:val="0"/>
          <w:numId w:val="6"/>
        </w:numPr>
        <w:ind w:left="0" w:firstLine="283"/>
      </w:pPr>
      <w:r>
        <w:t xml:space="preserve">Se aceptará la </w:t>
      </w:r>
      <w:r w:rsidR="006D58FA">
        <w:t>pre</w:t>
      </w:r>
      <w:r>
        <w:t>inscripción en un solo curso</w:t>
      </w:r>
      <w:r w:rsidR="00B47FD3">
        <w:t xml:space="preserve"> en este campus para la present</w:t>
      </w:r>
      <w:r w:rsidR="006D58FA">
        <w:t>e</w:t>
      </w:r>
      <w:r w:rsidR="00B47FD3">
        <w:t xml:space="preserve"> convocatoria.</w:t>
      </w:r>
    </w:p>
    <w:p w:rsidR="00A8530A" w:rsidRDefault="00A8530A" w:rsidP="006D58FA">
      <w:pPr>
        <w:pStyle w:val="Normal1"/>
        <w:numPr>
          <w:ilvl w:val="0"/>
          <w:numId w:val="6"/>
        </w:numPr>
        <w:ind w:left="0" w:firstLine="283"/>
      </w:pPr>
      <w:r>
        <w:t>Quienes se preinscriban en más de un curso, quedarán automáticamente desestimados en todos.</w:t>
      </w:r>
    </w:p>
    <w:p w:rsidR="00A8530A" w:rsidRDefault="00A8530A" w:rsidP="006D58FA">
      <w:pPr>
        <w:pStyle w:val="Normal1"/>
        <w:numPr>
          <w:ilvl w:val="0"/>
          <w:numId w:val="6"/>
        </w:numPr>
        <w:ind w:left="0" w:firstLine="283"/>
      </w:pPr>
      <w:r>
        <w:t>Podrán preinscribirse quienes no posean título docente, pero acrediten con constancia emitida por la institución, estar trabajando en el nivel para el que se ofrece el curso.</w:t>
      </w:r>
    </w:p>
    <w:p w:rsidR="00A8530A" w:rsidRDefault="00A8530A" w:rsidP="006D58FA">
      <w:pPr>
        <w:pStyle w:val="Normal1"/>
        <w:numPr>
          <w:ilvl w:val="0"/>
          <w:numId w:val="6"/>
        </w:numPr>
        <w:ind w:left="0" w:firstLine="283"/>
      </w:pPr>
      <w:r>
        <w:t>Quienes no posean la titulación para el nivel que se ofrece el curso, o no acrediten estar trabajando en el mismo, quedarán desestimados.</w:t>
      </w:r>
    </w:p>
    <w:p w:rsidR="00795E2A" w:rsidRDefault="00795E2A" w:rsidP="006D58FA">
      <w:pPr>
        <w:pStyle w:val="Normal1"/>
        <w:numPr>
          <w:ilvl w:val="0"/>
          <w:numId w:val="6"/>
        </w:numPr>
        <w:ind w:left="0" w:firstLine="283"/>
      </w:pPr>
      <w:r>
        <w:t>Los aspirantes deberán contar con Correo Electrónico propio.</w:t>
      </w:r>
    </w:p>
    <w:p w:rsidR="00795E2A" w:rsidRDefault="00795E2A" w:rsidP="006D58FA">
      <w:pPr>
        <w:pStyle w:val="Normal1"/>
        <w:numPr>
          <w:ilvl w:val="0"/>
          <w:numId w:val="6"/>
        </w:numPr>
        <w:ind w:left="0" w:firstLine="283"/>
      </w:pPr>
      <w:r>
        <w:t>Los aspirantes deberán contar con acceso a Internet</w:t>
      </w:r>
    </w:p>
    <w:p w:rsidR="00B47FD3" w:rsidRDefault="00B47FD3" w:rsidP="006D58FA">
      <w:pPr>
        <w:pStyle w:val="Normal1"/>
        <w:numPr>
          <w:ilvl w:val="0"/>
          <w:numId w:val="6"/>
        </w:numPr>
        <w:ind w:left="0" w:firstLine="283"/>
      </w:pPr>
      <w:r>
        <w:t>Al asistir al presencial deberán llevar Fotocopia de DNI y de Título Docente con Nro. de Inscripción.</w:t>
      </w:r>
    </w:p>
    <w:p w:rsidR="00A21D81" w:rsidRDefault="00A21D81">
      <w:pPr>
        <w:pStyle w:val="Normal1"/>
        <w:rPr>
          <w:b/>
        </w:rPr>
      </w:pPr>
    </w:p>
    <w:p w:rsidR="00C7218B" w:rsidRDefault="006D58FA">
      <w:pPr>
        <w:pStyle w:val="Normal1"/>
        <w:rPr>
          <w:b/>
        </w:rPr>
      </w:pPr>
      <w:r>
        <w:rPr>
          <w:b/>
        </w:rPr>
        <w:t>Condiciones de cursado:</w:t>
      </w:r>
    </w:p>
    <w:p w:rsidR="00C7218B" w:rsidRDefault="00C7218B">
      <w:pPr>
        <w:pStyle w:val="Normal1"/>
      </w:pPr>
    </w:p>
    <w:p w:rsidR="00C7218B" w:rsidRDefault="006D58FA" w:rsidP="006D58FA">
      <w:pPr>
        <w:pStyle w:val="Normal1"/>
        <w:ind w:firstLine="567"/>
        <w:jc w:val="both"/>
      </w:pPr>
      <w:r>
        <w:t>Du</w:t>
      </w:r>
      <w:r w:rsidR="00B47FD3">
        <w:t xml:space="preserve">rante todo el cursado los </w:t>
      </w:r>
      <w:r>
        <w:t>estudiantes estarán acompañados por profesores</w:t>
      </w:r>
      <w:r w:rsidR="00B47FD3">
        <w:t>/</w:t>
      </w:r>
      <w:r>
        <w:t>tutores</w:t>
      </w:r>
      <w:r w:rsidR="00B47FD3">
        <w:t xml:space="preserve"> </w:t>
      </w:r>
      <w:r>
        <w:t>quien</w:t>
      </w:r>
      <w:r w:rsidR="00B47FD3">
        <w:t>es</w:t>
      </w:r>
      <w:r>
        <w:t xml:space="preserve"> responderán dudas, atenderán a la</w:t>
      </w:r>
      <w:r w:rsidR="00A8530A">
        <w:t>s</w:t>
      </w:r>
      <w:r>
        <w:t xml:space="preserve"> demandas, promoverán intercambios, orientarán en la resolución de las actividades, entre otras. </w:t>
      </w:r>
    </w:p>
    <w:p w:rsidR="00C7218B" w:rsidRDefault="006D58FA" w:rsidP="006D58FA">
      <w:pPr>
        <w:pStyle w:val="Normal1"/>
        <w:ind w:firstLine="567"/>
        <w:jc w:val="both"/>
      </w:pPr>
      <w:r>
        <w:t xml:space="preserve">Para mantener la constancia del cursado resulta conveniente el ingreso al aula virtual de la asignatura, taller o seminario al menos </w:t>
      </w:r>
      <w:r w:rsidRPr="00B47FD3">
        <w:rPr>
          <w:b/>
        </w:rPr>
        <w:t>tres veces por semana</w:t>
      </w:r>
      <w:r>
        <w:t xml:space="preserve">. Se recomienda, para la mejor organización de sus tiempos, destinar </w:t>
      </w:r>
      <w:r w:rsidR="00B47FD3">
        <w:t>8</w:t>
      </w:r>
      <w:r>
        <w:t xml:space="preserve"> horas semanales al cursado de la carrera. </w:t>
      </w:r>
      <w:r>
        <w:rPr>
          <w:b/>
        </w:rPr>
        <w:t xml:space="preserve"> </w:t>
      </w:r>
      <w:r>
        <w:t>La falta de ingreso por 10 días al aula virtual, será motivo de suspensión del acceso por el resto del cursado ya que esta debe ser entendida como la “asistencia” en la virtualidad.</w:t>
      </w:r>
    </w:p>
    <w:p w:rsidR="00C7218B" w:rsidRDefault="00C7218B" w:rsidP="006D58FA">
      <w:pPr>
        <w:pStyle w:val="Normal1"/>
        <w:ind w:firstLine="567"/>
      </w:pPr>
    </w:p>
    <w:p w:rsidR="00C7218B" w:rsidRDefault="006D58FA" w:rsidP="006D58FA">
      <w:pPr>
        <w:pStyle w:val="Normal1"/>
        <w:ind w:firstLine="567"/>
      </w:pPr>
      <w:r>
        <w:t>Las actividades virtuales obligatorias consisten en:</w:t>
      </w:r>
    </w:p>
    <w:p w:rsidR="00C7218B" w:rsidRDefault="00C7218B" w:rsidP="006D58FA">
      <w:pPr>
        <w:pStyle w:val="Normal1"/>
        <w:ind w:firstLine="567"/>
      </w:pPr>
    </w:p>
    <w:p w:rsidR="00A21D81" w:rsidRDefault="00A21D81" w:rsidP="006D58FA">
      <w:pPr>
        <w:pStyle w:val="Normal1"/>
        <w:numPr>
          <w:ilvl w:val="0"/>
          <w:numId w:val="4"/>
        </w:numPr>
        <w:ind w:left="0" w:firstLine="284"/>
      </w:pPr>
      <w:r>
        <w:t>Acceso y lectura de las clases on-line.</w:t>
      </w:r>
    </w:p>
    <w:p w:rsidR="00C7218B" w:rsidRDefault="00A21D81" w:rsidP="006D58FA">
      <w:pPr>
        <w:pStyle w:val="Normal1"/>
        <w:numPr>
          <w:ilvl w:val="0"/>
          <w:numId w:val="4"/>
        </w:numPr>
        <w:ind w:left="0" w:firstLine="284"/>
        <w:jc w:val="both"/>
      </w:pPr>
      <w:r>
        <w:t>D</w:t>
      </w:r>
      <w:r w:rsidR="00B47FD3">
        <w:t>escarga/</w:t>
      </w:r>
      <w:r w:rsidR="006D58FA">
        <w:t>lectura de</w:t>
      </w:r>
      <w:r w:rsidR="00B47FD3">
        <w:t>l material.</w:t>
      </w:r>
    </w:p>
    <w:p w:rsidR="00B47FD3" w:rsidRDefault="00A21D81" w:rsidP="006D58FA">
      <w:pPr>
        <w:pStyle w:val="Normal1"/>
        <w:numPr>
          <w:ilvl w:val="0"/>
          <w:numId w:val="4"/>
        </w:numPr>
        <w:ind w:left="0" w:firstLine="284"/>
      </w:pPr>
      <w:r>
        <w:t>R</w:t>
      </w:r>
      <w:r w:rsidR="006D58FA">
        <w:t xml:space="preserve">ealización de </w:t>
      </w:r>
      <w:r w:rsidR="00B47FD3">
        <w:t>las</w:t>
      </w:r>
      <w:r w:rsidR="006D58FA">
        <w:t xml:space="preserve"> actividades </w:t>
      </w:r>
      <w:r w:rsidR="00B47FD3">
        <w:t>de cada clase.</w:t>
      </w:r>
    </w:p>
    <w:p w:rsidR="00C7218B" w:rsidRDefault="00A21D81" w:rsidP="006D58FA">
      <w:pPr>
        <w:pStyle w:val="Normal1"/>
        <w:numPr>
          <w:ilvl w:val="0"/>
          <w:numId w:val="4"/>
        </w:numPr>
        <w:ind w:left="0" w:firstLine="284"/>
      </w:pPr>
      <w:r>
        <w:lastRenderedPageBreak/>
        <w:t>Realización del trabajo integrador final.</w:t>
      </w:r>
    </w:p>
    <w:p w:rsidR="00C7218B" w:rsidRDefault="00C7218B" w:rsidP="006D58FA">
      <w:pPr>
        <w:pStyle w:val="Normal1"/>
        <w:ind w:firstLine="567"/>
      </w:pPr>
    </w:p>
    <w:p w:rsidR="00C7218B" w:rsidRDefault="006D58FA" w:rsidP="006D58FA">
      <w:pPr>
        <w:pStyle w:val="Normal1"/>
        <w:ind w:firstLine="567"/>
        <w:jc w:val="both"/>
        <w:rPr>
          <w:color w:val="0000FF"/>
        </w:rPr>
      </w:pPr>
      <w:r>
        <w:t>Los plazos de entrega de las actividades parciales se encontrarán indicados en las respectivas aulas y serán recordados por los tutores en los foros al aproximarse la fecha de entrega pautada. En caso de que no pudiera realizarlas, el cursante podrá so</w:t>
      </w:r>
      <w:r w:rsidR="00A21D81">
        <w:t>licitar hasta 2 (dos) prórrogas</w:t>
      </w:r>
      <w:r w:rsidR="00A8530A">
        <w:t xml:space="preserve"> durante todo el cursado</w:t>
      </w:r>
      <w:r w:rsidR="00A21D81">
        <w:t xml:space="preserve">. </w:t>
      </w:r>
      <w:r>
        <w:t xml:space="preserve">Vencido dicho plazo y, adeudando dos actividades o habiendo hecho uso de las dos prórrogas permitidas, el alumno será </w:t>
      </w:r>
      <w:r w:rsidR="00A21D81">
        <w:t>dado de baja del curso.</w:t>
      </w:r>
    </w:p>
    <w:p w:rsidR="00C7218B" w:rsidRDefault="006D58FA" w:rsidP="006D58FA">
      <w:pPr>
        <w:pStyle w:val="Normal1"/>
        <w:ind w:firstLine="567"/>
        <w:jc w:val="both"/>
      </w:pPr>
      <w:r>
        <w:t>Las actividades fijadas para cada clase son obligatorias y ningún estudiante podrá ser eximido de tales requerimientos. La modalidad y criterios de evaluación son definidos por cada docente tutor.</w:t>
      </w:r>
    </w:p>
    <w:p w:rsidR="00C7218B" w:rsidRDefault="006D58FA" w:rsidP="006D58FA">
      <w:pPr>
        <w:pStyle w:val="Normal1"/>
        <w:ind w:firstLine="567"/>
      </w:pPr>
      <w:r>
        <w:t>Las clases serán presentadas los días miércoles.</w:t>
      </w:r>
    </w:p>
    <w:p w:rsidR="00C7218B" w:rsidRDefault="00C7218B">
      <w:pPr>
        <w:pStyle w:val="Normal1"/>
      </w:pPr>
    </w:p>
    <w:p w:rsidR="00C7218B" w:rsidRDefault="006D58FA">
      <w:pPr>
        <w:pStyle w:val="Normal1"/>
        <w:rPr>
          <w:b/>
        </w:rPr>
      </w:pPr>
      <w:r>
        <w:rPr>
          <w:b/>
        </w:rPr>
        <w:t>Condiciones de acreditación:</w:t>
      </w:r>
    </w:p>
    <w:p w:rsidR="00C7218B" w:rsidRDefault="00C7218B">
      <w:pPr>
        <w:pStyle w:val="Normal1"/>
        <w:rPr>
          <w:b/>
        </w:rPr>
      </w:pPr>
    </w:p>
    <w:p w:rsidR="00A21D81" w:rsidRDefault="006D58FA" w:rsidP="006D58FA">
      <w:pPr>
        <w:pStyle w:val="Normal1"/>
        <w:numPr>
          <w:ilvl w:val="0"/>
          <w:numId w:val="9"/>
        </w:numPr>
        <w:ind w:left="567" w:hanging="283"/>
        <w:jc w:val="both"/>
      </w:pPr>
      <w:r>
        <w:t>Para obtener el certificado de aprobación se tendrá en cuenta la entrega y aprobación de todas las actividades solicitadas y en caso de trabajos para rehacer o reprogramación, el plazo máximo es de 10 días a partir de la evaluación enviada por su tutor.</w:t>
      </w:r>
    </w:p>
    <w:p w:rsidR="006D58FA" w:rsidRDefault="006D58FA" w:rsidP="006D58FA">
      <w:pPr>
        <w:pStyle w:val="Normal1"/>
        <w:numPr>
          <w:ilvl w:val="0"/>
          <w:numId w:val="9"/>
        </w:numPr>
        <w:ind w:left="567" w:hanging="283"/>
      </w:pPr>
      <w:r>
        <w:t>La participación periódica tendrá una ponderación para la aprobación del curso.</w:t>
      </w:r>
      <w:r w:rsidR="00A21D81">
        <w:br/>
      </w:r>
    </w:p>
    <w:p w:rsidR="00C7218B" w:rsidRDefault="00A21D81" w:rsidP="006D58FA">
      <w:pPr>
        <w:pStyle w:val="Normal1"/>
        <w:jc w:val="center"/>
      </w:pPr>
      <w:r>
        <w:rPr>
          <w:noProof/>
          <w:lang w:val="es-AR" w:eastAsia="es-AR"/>
        </w:rPr>
        <w:drawing>
          <wp:inline distT="0" distB="0" distL="0" distR="0">
            <wp:extent cx="1853355" cy="1520456"/>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53355" cy="1520456"/>
                    </a:xfrm>
                    <a:prstGeom prst="rect">
                      <a:avLst/>
                    </a:prstGeom>
                    <a:noFill/>
                    <a:ln w="9525">
                      <a:noFill/>
                      <a:miter lim="800000"/>
                      <a:headEnd/>
                      <a:tailEnd/>
                    </a:ln>
                  </pic:spPr>
                </pic:pic>
              </a:graphicData>
            </a:graphic>
          </wp:inline>
        </w:drawing>
      </w:r>
    </w:p>
    <w:sectPr w:rsidR="00C7218B" w:rsidSect="001B0394">
      <w:headerReference w:type="even" r:id="rId9"/>
      <w:headerReference w:type="default" r:id="rId10"/>
      <w:footerReference w:type="even" r:id="rId11"/>
      <w:footerReference w:type="default" r:id="rId12"/>
      <w:headerReference w:type="first" r:id="rId13"/>
      <w:footerReference w:type="first" r:id="rId14"/>
      <w:pgSz w:w="11906" w:h="16838" w:orient="landscape"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76D" w:rsidRDefault="009E376D" w:rsidP="003D1CDC">
      <w:pPr>
        <w:spacing w:line="240" w:lineRule="auto"/>
      </w:pPr>
      <w:r>
        <w:separator/>
      </w:r>
    </w:p>
  </w:endnote>
  <w:endnote w:type="continuationSeparator" w:id="0">
    <w:p w:rsidR="009E376D" w:rsidRDefault="009E376D" w:rsidP="003D1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DC" w:rsidRDefault="003D1CD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DC" w:rsidRDefault="003D1CD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DC" w:rsidRDefault="003D1CD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76D" w:rsidRDefault="009E376D" w:rsidP="003D1CDC">
      <w:pPr>
        <w:spacing w:line="240" w:lineRule="auto"/>
      </w:pPr>
      <w:r>
        <w:separator/>
      </w:r>
    </w:p>
  </w:footnote>
  <w:footnote w:type="continuationSeparator" w:id="0">
    <w:p w:rsidR="009E376D" w:rsidRDefault="009E376D" w:rsidP="003D1C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DC" w:rsidRDefault="003D1CD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DC" w:rsidRDefault="003D1CD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DC" w:rsidRDefault="003D1C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68F0"/>
    <w:multiLevelType w:val="hybridMultilevel"/>
    <w:tmpl w:val="37E0F1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F8F78CC"/>
    <w:multiLevelType w:val="multilevel"/>
    <w:tmpl w:val="DB4A2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4B01DA"/>
    <w:multiLevelType w:val="multilevel"/>
    <w:tmpl w:val="572C9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B94BCF"/>
    <w:multiLevelType w:val="multilevel"/>
    <w:tmpl w:val="239C5F5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4CD83B76"/>
    <w:multiLevelType w:val="multilevel"/>
    <w:tmpl w:val="BCF48B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502B3560"/>
    <w:multiLevelType w:val="hybridMultilevel"/>
    <w:tmpl w:val="A9080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0B0D8B"/>
    <w:multiLevelType w:val="multilevel"/>
    <w:tmpl w:val="6BBEC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34291F"/>
    <w:multiLevelType w:val="hybridMultilevel"/>
    <w:tmpl w:val="A4EA15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2D83E48"/>
    <w:multiLevelType w:val="hybridMultilevel"/>
    <w:tmpl w:val="368ABA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4"/>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8B"/>
    <w:rsid w:val="001B0394"/>
    <w:rsid w:val="003D1CDC"/>
    <w:rsid w:val="006D58FA"/>
    <w:rsid w:val="00795E2A"/>
    <w:rsid w:val="009E376D"/>
    <w:rsid w:val="009F7189"/>
    <w:rsid w:val="00A21D81"/>
    <w:rsid w:val="00A8530A"/>
    <w:rsid w:val="00B47FD3"/>
    <w:rsid w:val="00C721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35EF8"/>
  <w15:docId w15:val="{18568F20-55C1-DE49-BE92-E0FBCFA6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C7218B"/>
    <w:pPr>
      <w:keepNext/>
      <w:keepLines/>
      <w:spacing w:before="400" w:after="120"/>
      <w:outlineLvl w:val="0"/>
    </w:pPr>
    <w:rPr>
      <w:sz w:val="40"/>
      <w:szCs w:val="40"/>
    </w:rPr>
  </w:style>
  <w:style w:type="paragraph" w:styleId="Ttulo2">
    <w:name w:val="heading 2"/>
    <w:basedOn w:val="Normal1"/>
    <w:next w:val="Normal1"/>
    <w:rsid w:val="00C7218B"/>
    <w:pPr>
      <w:keepNext/>
      <w:keepLines/>
      <w:spacing w:before="360" w:after="120"/>
      <w:outlineLvl w:val="1"/>
    </w:pPr>
    <w:rPr>
      <w:sz w:val="32"/>
      <w:szCs w:val="32"/>
    </w:rPr>
  </w:style>
  <w:style w:type="paragraph" w:styleId="Ttulo3">
    <w:name w:val="heading 3"/>
    <w:basedOn w:val="Normal1"/>
    <w:next w:val="Normal1"/>
    <w:rsid w:val="00C7218B"/>
    <w:pPr>
      <w:keepNext/>
      <w:keepLines/>
      <w:spacing w:before="320" w:after="80"/>
      <w:outlineLvl w:val="2"/>
    </w:pPr>
    <w:rPr>
      <w:color w:val="434343"/>
      <w:sz w:val="28"/>
      <w:szCs w:val="28"/>
    </w:rPr>
  </w:style>
  <w:style w:type="paragraph" w:styleId="Ttulo4">
    <w:name w:val="heading 4"/>
    <w:basedOn w:val="Normal1"/>
    <w:next w:val="Normal1"/>
    <w:rsid w:val="00C7218B"/>
    <w:pPr>
      <w:keepNext/>
      <w:keepLines/>
      <w:spacing w:before="280" w:after="80"/>
      <w:outlineLvl w:val="3"/>
    </w:pPr>
    <w:rPr>
      <w:color w:val="666666"/>
      <w:sz w:val="24"/>
      <w:szCs w:val="24"/>
    </w:rPr>
  </w:style>
  <w:style w:type="paragraph" w:styleId="Ttulo5">
    <w:name w:val="heading 5"/>
    <w:basedOn w:val="Normal1"/>
    <w:next w:val="Normal1"/>
    <w:rsid w:val="00C7218B"/>
    <w:pPr>
      <w:keepNext/>
      <w:keepLines/>
      <w:spacing w:before="240" w:after="80"/>
      <w:outlineLvl w:val="4"/>
    </w:pPr>
    <w:rPr>
      <w:color w:val="666666"/>
    </w:rPr>
  </w:style>
  <w:style w:type="paragraph" w:styleId="Ttulo6">
    <w:name w:val="heading 6"/>
    <w:basedOn w:val="Normal1"/>
    <w:next w:val="Normal1"/>
    <w:rsid w:val="00C7218B"/>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7218B"/>
  </w:style>
  <w:style w:type="table" w:customStyle="1" w:styleId="TableNormal">
    <w:name w:val="Table Normal"/>
    <w:rsid w:val="00C7218B"/>
    <w:tblPr>
      <w:tblCellMar>
        <w:top w:w="0" w:type="dxa"/>
        <w:left w:w="0" w:type="dxa"/>
        <w:bottom w:w="0" w:type="dxa"/>
        <w:right w:w="0" w:type="dxa"/>
      </w:tblCellMar>
    </w:tblPr>
  </w:style>
  <w:style w:type="paragraph" w:styleId="Ttulo">
    <w:name w:val="Title"/>
    <w:basedOn w:val="Normal1"/>
    <w:next w:val="Normal1"/>
    <w:rsid w:val="00C7218B"/>
    <w:pPr>
      <w:keepNext/>
      <w:keepLines/>
      <w:spacing w:after="60"/>
    </w:pPr>
    <w:rPr>
      <w:sz w:val="52"/>
      <w:szCs w:val="52"/>
    </w:rPr>
  </w:style>
  <w:style w:type="paragraph" w:styleId="Subttulo">
    <w:name w:val="Subtitle"/>
    <w:basedOn w:val="Normal1"/>
    <w:next w:val="Normal1"/>
    <w:rsid w:val="00C7218B"/>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A21D8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1D81"/>
    <w:rPr>
      <w:rFonts w:ascii="Tahoma" w:hAnsi="Tahoma" w:cs="Tahoma"/>
      <w:sz w:val="16"/>
      <w:szCs w:val="16"/>
    </w:rPr>
  </w:style>
  <w:style w:type="paragraph" w:styleId="Encabezado">
    <w:name w:val="header"/>
    <w:basedOn w:val="Normal"/>
    <w:link w:val="EncabezadoCar"/>
    <w:uiPriority w:val="99"/>
    <w:unhideWhenUsed/>
    <w:rsid w:val="003D1CD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D1CDC"/>
  </w:style>
  <w:style w:type="paragraph" w:styleId="Piedepgina">
    <w:name w:val="footer"/>
    <w:basedOn w:val="Normal"/>
    <w:link w:val="PiedepginaCar"/>
    <w:uiPriority w:val="99"/>
    <w:unhideWhenUsed/>
    <w:rsid w:val="003D1CD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D1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Ana Miño</cp:lastModifiedBy>
  <cp:revision>2</cp:revision>
  <dcterms:created xsi:type="dcterms:W3CDTF">2019-08-08T10:44:00Z</dcterms:created>
  <dcterms:modified xsi:type="dcterms:W3CDTF">2019-08-08T10:44:00Z</dcterms:modified>
</cp:coreProperties>
</file>