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</w:t>
      </w:r>
      <w:r w:rsidDel="00000000" w:rsidR="00000000" w:rsidRPr="00000000">
        <w:rPr>
          <w:b w:val="1"/>
          <w:u w:val="single"/>
          <w:rtl w:val="0"/>
        </w:rPr>
        <w:t xml:space="preserve">PERFILES DE TITULACIÓN TECNICATURA SUPERIOR EN GASTRONOMÍA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0.0" w:type="dxa"/>
        <w:tblLayout w:type="fixed"/>
        <w:tblLook w:val="0400"/>
      </w:tblPr>
      <w:tblGrid>
        <w:gridCol w:w="549"/>
        <w:gridCol w:w="539"/>
        <w:gridCol w:w="3265"/>
        <w:gridCol w:w="5110"/>
        <w:tblGridChange w:id="0">
          <w:tblGrid>
            <w:gridCol w:w="549"/>
            <w:gridCol w:w="539"/>
            <w:gridCol w:w="3265"/>
            <w:gridCol w:w="5110"/>
          </w:tblGrid>
        </w:tblGridChange>
      </w:tblGrid>
      <w:tr>
        <w:trPr>
          <w:cantSplit w:val="0"/>
          <w:trHeight w:val="6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Año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UNIDADES CURRICULARES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PERFILES DE TITULACIÓN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Nutrición y Salud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Lic. en Nutrición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Médico especialista en Nutrición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Ingeniero en Alimentos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Lic. en Enfermería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en Nutrición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Cocina Básica: técnicas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Superior en Gastronomía.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 de la Modalidad Técnico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Profesional en Concurrencia con Titulo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base de Técnico en Gerenciamiento en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Servicios Gastronómicos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Gastronómicos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Seguridad e Higiene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Lic. en Bromatología con formación o experiencia en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Ingeniero Químico con formación o experiencia en el nivel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Lic. en Seguridad Alimentaria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Informática Aplicada a la Gastronomía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de Informática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de Tecnología para el nivel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de Tecnología de la Información y la Comunicación con formación/experiencia docente en el nivel.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Licenciado en Sistemas con formación/experiencia docente en el nivel.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Licenciado en Tecnologías de la Información y la Comunicación con formación/experiencia docente en el nivel.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Ingeniero en Sistemas con formación/experiencia docente en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Panadería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.Maestro Panadero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Panadero Profesional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Superior  en Gastronomía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 de la Modalidad Técnico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Profesional en Concurrencia con Titulo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base de Técnico en Gerenciamiento en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Servicios Gastronómicos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Procesos Políticos Económicos y el Mundo del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en Ciencias Jurídicas para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en Ciencias Políticas para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en Ciencias Sociales para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en Economía para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en Ciencias contables para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Abogado con formación/experiencia docente en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Licenciado en Sociología con formación/experiencia docente en el nivel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Contador con formación/experiencia docente en el nivel.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Repostería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Maestro Repostero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Repostero Profesional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Comidas Rápidas y Viandas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Cocinero Profesional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Chef Profesional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 de la Modalidad Técnico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Profesional en Concurrencia con Titulo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base de Técnico en Gerenciamiento en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Servicios Gastronómicos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Gastronómicos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Prácticas Profesionalizantes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 de la Modalidad Técnico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Profesional en Concurrencia con Titulo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base de Técnico en Gerenciamiento en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Servicios Gastronómicos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Gastronómicos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Pastelería y Postres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Maestro Repostero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Repostero Profesional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Introducción a las Bebidas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Ingeniero en Alimentos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Ingeniero en Alimentos y Bebidas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Alimentos y Bebidas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tecnología de los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alimentos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Gastronómicos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Francés Técnico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de Francés.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Protocolo y Ceremonial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Protocolo 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Ceremonial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Cocina Local y Regional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Cocinero Profesional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Gastronómicos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Organización y Administración de Empresas Gastronómicas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Prof. en Economía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Prof. en Ciencias Contables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Lic. En Administración de Empresas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Contador Público Nacional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Administración de Empresas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Cocina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Profesor de la Modalidad Técnico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Profesional en Concurrencia con Titulo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base de Técnico en Gerenciamiento en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Servicios Gastronómicos y Técnico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Superior en Gastronomía.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Cocinero Profesional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Gastronómicos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Legislación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Abogado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Lic. En Derecho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En Ciencias jurídicas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Practicas Profesionalizantes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 de la Modalidad Técnico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Profesional en Concurrencia con Titulo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base de Técnico en Gerenciamiento en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Servicios Gastronómicos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Gastronómicos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Taller Culinario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Cocinero Profesional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Gerenciamiento de Servicios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Gastronómicos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Enología y coctelería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Enólogo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Somelier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Especialista en Bebidas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Cultura y Comunicación Contemporánea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85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en Letras para el nivel.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85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Profesor en Lengua y Literatura para el nivel.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85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Lic. en comunicación social con formación/experiencia docente en el nivel.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Cocina Tradicional Argentina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Cocinero Profesional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Ingles Técnico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de Inglés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Comidas Dietéticas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Cocinero Profesional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Superior en Gastronomía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Costos, Presupuestos y Comercialización de Productos Gastronómicos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Prof. en Economía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Prof. en Ciencias Contables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Lic. En Administración de Empresas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Contador Público Nacional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Técnico en Administración de Empresas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Observación:</w:t>
      </w:r>
      <w:r w:rsidDel="00000000" w:rsidR="00000000" w:rsidRPr="00000000">
        <w:rPr>
          <w:sz w:val="24"/>
          <w:szCs w:val="24"/>
          <w:rtl w:val="0"/>
        </w:rPr>
        <w:t xml:space="preserve"> Se pueden considerar otras titulaciones de nivel superior </w:t>
      </w:r>
      <w:r w:rsidDel="00000000" w:rsidR="00000000" w:rsidRPr="00000000">
        <w:rPr>
          <w:b w:val="1"/>
          <w:sz w:val="24"/>
          <w:szCs w:val="24"/>
          <w:rtl w:val="0"/>
        </w:rPr>
        <w:t xml:space="preserve">afines</w:t>
      </w:r>
      <w:r w:rsidDel="00000000" w:rsidR="00000000" w:rsidRPr="00000000">
        <w:rPr>
          <w:sz w:val="24"/>
          <w:szCs w:val="24"/>
          <w:rtl w:val="0"/>
        </w:rPr>
        <w:t xml:space="preserve"> a los espacios curriculares.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ebuchet M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8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