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1</w:t>
      </w:r>
      <w:r w:rsidR="00F914A2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F914A2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20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F914A2">
        <w:rPr>
          <w:rFonts w:ascii="Arial" w:hAnsi="Arial" w:cs="Arial"/>
          <w:color w:val="3A3A3A"/>
          <w:sz w:val="26"/>
          <w:szCs w:val="26"/>
          <w:shd w:val="clear" w:color="auto" w:fill="FFFFFF"/>
        </w:rPr>
        <w:t>21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F914A2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F03A76" w:rsidP="00F914A2">
            <w:pPr>
              <w:spacing w:line="240" w:lineRule="auto"/>
              <w:jc w:val="center"/>
              <w:rPr>
                <w:b/>
              </w:rPr>
            </w:pPr>
            <w:r w:rsidRPr="00F03A76">
              <w:rPr>
                <w:b/>
              </w:rPr>
              <w:t>TECNIC</w:t>
            </w:r>
            <w:r w:rsidR="000912FA">
              <w:rPr>
                <w:b/>
              </w:rPr>
              <w:t xml:space="preserve">ATURA SUPERIOR EN </w:t>
            </w:r>
            <w:r w:rsidR="00F914A2">
              <w:rPr>
                <w:b/>
              </w:rPr>
              <w:t>CIENCIA DE DATOS E INTELIGENCIA ARTIFICIAL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F914A2" w:rsidP="00E47D29">
            <w:pPr>
              <w:spacing w:line="240" w:lineRule="auto"/>
            </w:pPr>
            <w:r>
              <w:t>CIENCIA DE DATOS</w:t>
            </w:r>
          </w:p>
        </w:tc>
        <w:tc>
          <w:tcPr>
            <w:tcW w:w="1559" w:type="dxa"/>
            <w:vAlign w:val="center"/>
          </w:tcPr>
          <w:p w:rsidR="00E47D29" w:rsidRPr="00E47D29" w:rsidRDefault="00F914A2" w:rsidP="00E47D2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E47D29" w:rsidRPr="00E47D29" w:rsidRDefault="00F914A2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912FA" w:rsidRDefault="000912FA" w:rsidP="00F914A2">
      <w:pPr>
        <w:jc w:val="both"/>
      </w:pPr>
      <w:bookmarkStart w:id="0" w:name="_GoBack"/>
      <w:bookmarkEnd w:id="0"/>
    </w:p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E548E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2023-04-18T18:46:00Z</dcterms:created>
  <dcterms:modified xsi:type="dcterms:W3CDTF">2023-04-18T18:46:00Z</dcterms:modified>
</cp:coreProperties>
</file>