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Pr="00635A06" w:rsidRDefault="00635A06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INICIAL</w:t>
      </w:r>
      <w:r>
        <w:rPr>
          <w:rFonts w:ascii="Comic Sans MS" w:hAnsi="Comic Sans MS"/>
          <w:sz w:val="24"/>
          <w:szCs w:val="24"/>
          <w:lang w:val="es-ES_tradnl"/>
        </w:rPr>
        <w:t xml:space="preserve"> – 2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635A06" w:rsidRPr="0074369C" w:rsidRDefault="0008673E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 w:rsidR="00121C3D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398"/>
        <w:gridCol w:w="1670"/>
        <w:gridCol w:w="1970"/>
        <w:gridCol w:w="1327"/>
        <w:gridCol w:w="1622"/>
      </w:tblGrid>
      <w:tr w:rsidR="003631BA" w:rsidRPr="00CC5869" w:rsidTr="0008673E">
        <w:tc>
          <w:tcPr>
            <w:tcW w:w="1074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398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70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70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7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2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Pr="00CC5869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3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327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  <w:tc>
          <w:tcPr>
            <w:tcW w:w="1622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3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327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  <w:tc>
          <w:tcPr>
            <w:tcW w:w="1622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3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Leng</w:t>
            </w:r>
            <w:proofErr w:type="spellEnd"/>
            <w:r>
              <w:rPr>
                <w:rFonts w:cs="Calibri"/>
              </w:rPr>
              <w:t>. Art: Musical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 xml:space="preserve">. Ed. </w:t>
            </w:r>
            <w:proofErr w:type="spellStart"/>
            <w:r>
              <w:rPr>
                <w:rFonts w:cs="Calibri"/>
                <w:lang w:val="es-ES_tradnl"/>
              </w:rPr>
              <w:t>Inic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 xml:space="preserve">. Ed. </w:t>
            </w:r>
            <w:proofErr w:type="spellStart"/>
            <w:r>
              <w:rPr>
                <w:rFonts w:cs="Calibri"/>
                <w:lang w:val="es-ES_tradnl"/>
              </w:rPr>
              <w:t>Inic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327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Y.Álvarez</w:t>
            </w:r>
            <w:proofErr w:type="spellEnd"/>
            <w:r>
              <w:rPr>
                <w:rFonts w:cs="Calibri"/>
              </w:rPr>
              <w:t xml:space="preserve"> Hayes)</w:t>
            </w:r>
          </w:p>
        </w:tc>
        <w:tc>
          <w:tcPr>
            <w:tcW w:w="162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Producción de Materiales y Objetos Lúdicos 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3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Leng</w:t>
            </w:r>
            <w:proofErr w:type="spellEnd"/>
            <w:r>
              <w:rPr>
                <w:rFonts w:cs="Calibri"/>
              </w:rPr>
              <w:t>. Art: Musical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 xml:space="preserve">. Ed. </w:t>
            </w:r>
            <w:proofErr w:type="spellStart"/>
            <w:r>
              <w:rPr>
                <w:rFonts w:cs="Calibri"/>
                <w:lang w:val="es-ES_tradnl"/>
              </w:rPr>
              <w:t>Inic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Did</w:t>
            </w:r>
            <w:proofErr w:type="spellEnd"/>
            <w:r>
              <w:rPr>
                <w:rFonts w:cs="Calibri"/>
                <w:lang w:val="es-ES_tradnl"/>
              </w:rPr>
              <w:t xml:space="preserve">. Ed. </w:t>
            </w:r>
            <w:proofErr w:type="spellStart"/>
            <w:r>
              <w:rPr>
                <w:rFonts w:cs="Calibri"/>
                <w:lang w:val="es-ES_tradnl"/>
              </w:rPr>
              <w:t>Inic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327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</w:tc>
        <w:tc>
          <w:tcPr>
            <w:tcW w:w="162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Producción de Materiales y Objetos Lúdicos 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3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Leng</w:t>
            </w:r>
            <w:proofErr w:type="spellEnd"/>
            <w:r>
              <w:rPr>
                <w:rFonts w:cs="Calibri"/>
              </w:rPr>
              <w:t>. Art: Musical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327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</w:tc>
        <w:tc>
          <w:tcPr>
            <w:tcW w:w="162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Producción de Materiales y Objetos Lúdicos (</w:t>
            </w:r>
            <w:proofErr w:type="spellStart"/>
            <w:r>
              <w:rPr>
                <w:rFonts w:cs="Calibri"/>
                <w:lang w:val="es-ES_tradnl"/>
              </w:rPr>
              <w:t>F.Gómez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39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</w:tc>
        <w:tc>
          <w:tcPr>
            <w:tcW w:w="16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7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M.I.Améndez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327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y Política de la Educación Argentina</w:t>
            </w:r>
          </w:p>
        </w:tc>
        <w:tc>
          <w:tcPr>
            <w:tcW w:w="162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08673E" w:rsidRDefault="0008673E" w:rsidP="003631BA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Pr="00635A06" w:rsidRDefault="003631BA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INICIAL</w:t>
      </w:r>
      <w:r>
        <w:rPr>
          <w:rFonts w:ascii="Comic Sans MS" w:hAnsi="Comic Sans MS"/>
          <w:sz w:val="24"/>
          <w:szCs w:val="24"/>
          <w:lang w:val="es-ES_tradnl"/>
        </w:rPr>
        <w:t xml:space="preserve"> – 3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3631BA" w:rsidRPr="0074369C" w:rsidRDefault="0008673E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121C3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14"/>
        <w:gridCol w:w="1714"/>
        <w:gridCol w:w="1571"/>
        <w:gridCol w:w="1480"/>
        <w:gridCol w:w="1608"/>
      </w:tblGrid>
      <w:tr w:rsidR="000C6DD2" w:rsidRPr="00CC5869" w:rsidTr="0008673E">
        <w:tc>
          <w:tcPr>
            <w:tcW w:w="107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1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71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480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08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121C3D" w:rsidRPr="00CC5869" w:rsidTr="0008673E">
        <w:tc>
          <w:tcPr>
            <w:tcW w:w="1074" w:type="dxa"/>
            <w:vAlign w:val="center"/>
          </w:tcPr>
          <w:p w:rsidR="00121C3D" w:rsidRPr="00CC5869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14" w:type="dxa"/>
            <w:vAlign w:val="center"/>
          </w:tcPr>
          <w:p w:rsidR="00121C3D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Educación Física en la Educación Inicial</w:t>
            </w:r>
          </w:p>
        </w:tc>
        <w:tc>
          <w:tcPr>
            <w:tcW w:w="1714" w:type="dxa"/>
            <w:vAlign w:val="center"/>
          </w:tcPr>
          <w:p w:rsidR="00121C3D" w:rsidRDefault="0008673E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Propuesta Variable o Complementaria I</w:t>
            </w:r>
          </w:p>
          <w:p w:rsidR="0008673E" w:rsidRPr="001D359B" w:rsidRDefault="0008673E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C.Pereira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1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Ed. </w:t>
            </w:r>
            <w:proofErr w:type="spellStart"/>
            <w:r>
              <w:rPr>
                <w:rFonts w:cs="Calibri"/>
              </w:rPr>
              <w:t>Inic</w:t>
            </w:r>
            <w:proofErr w:type="spellEnd"/>
            <w:r>
              <w:rPr>
                <w:rFonts w:cs="Calibri"/>
              </w:rPr>
              <w:t>.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80" w:type="dxa"/>
            <w:vAlign w:val="center"/>
          </w:tcPr>
          <w:p w:rsidR="00121C3D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Ed. </w:t>
            </w:r>
            <w:proofErr w:type="spellStart"/>
            <w:r>
              <w:rPr>
                <w:rFonts w:cs="Calibri"/>
              </w:rPr>
              <w:t>Inic</w:t>
            </w:r>
            <w:proofErr w:type="spellEnd"/>
            <w:r>
              <w:rPr>
                <w:rFonts w:cs="Calibri"/>
              </w:rPr>
              <w:t>. II</w:t>
            </w:r>
          </w:p>
          <w:p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08" w:type="dxa"/>
            <w:vAlign w:val="center"/>
          </w:tcPr>
          <w:p w:rsidR="00121C3D" w:rsidRPr="001D359B" w:rsidRDefault="0008673E" w:rsidP="00121C3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 del Nivel Inicial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14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Educación Física en la Educación Inicial</w:t>
            </w:r>
          </w:p>
        </w:tc>
        <w:tc>
          <w:tcPr>
            <w:tcW w:w="17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Propuesta Variable o Complementaria 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C.Pereira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1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Ed. </w:t>
            </w:r>
            <w:proofErr w:type="spellStart"/>
            <w:r>
              <w:rPr>
                <w:rFonts w:cs="Calibri"/>
              </w:rPr>
              <w:t>Inic</w:t>
            </w:r>
            <w:proofErr w:type="spellEnd"/>
            <w:r>
              <w:rPr>
                <w:rFonts w:cs="Calibri"/>
              </w:rPr>
              <w:t>. 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8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Ed. </w:t>
            </w:r>
            <w:proofErr w:type="spellStart"/>
            <w:r>
              <w:rPr>
                <w:rFonts w:cs="Calibri"/>
              </w:rPr>
              <w:t>Inic</w:t>
            </w:r>
            <w:proofErr w:type="spellEnd"/>
            <w:r>
              <w:rPr>
                <w:rFonts w:cs="Calibri"/>
              </w:rPr>
              <w:t>. 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F.Gómez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0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 del Nivel Inicial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14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Educación Física en la Educación Inicial</w:t>
            </w:r>
          </w:p>
        </w:tc>
        <w:tc>
          <w:tcPr>
            <w:tcW w:w="17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Propuesta Variable o Complementaria 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C.Pereira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1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8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0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 del Nivel Inicial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6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A.Sosa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1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8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0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M.Gómez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M.Gómez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7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A.Sosa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1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80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0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M.Gómez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14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1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III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A.Sosa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71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0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</w:tr>
    </w:tbl>
    <w:p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Pr="00635A06" w:rsidRDefault="00723D57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INICIAL</w:t>
      </w:r>
      <w:r>
        <w:rPr>
          <w:rFonts w:ascii="Comic Sans MS" w:hAnsi="Comic Sans MS"/>
          <w:sz w:val="24"/>
          <w:szCs w:val="24"/>
          <w:lang w:val="es-ES_tradnl"/>
        </w:rPr>
        <w:t xml:space="preserve"> – 4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723D57" w:rsidRPr="0074369C" w:rsidRDefault="0008673E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121C3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58"/>
        <w:gridCol w:w="1723"/>
        <w:gridCol w:w="1746"/>
        <w:gridCol w:w="1562"/>
        <w:gridCol w:w="1498"/>
      </w:tblGrid>
      <w:tr w:rsidR="00723D57" w:rsidRPr="00CC5869" w:rsidTr="0008673E">
        <w:tc>
          <w:tcPr>
            <w:tcW w:w="10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58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23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46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62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98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Pr="00CC5869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5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 y Ciudadanía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3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C.Sanabria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46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M.Rodríguez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2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 w:rsidRPr="0048214C">
              <w:rPr>
                <w:rFonts w:cs="Calibri"/>
              </w:rPr>
              <w:t>Ateneo: Mat</w:t>
            </w:r>
            <w:r>
              <w:rPr>
                <w:rFonts w:cs="Calibri"/>
              </w:rPr>
              <w:t>e</w:t>
            </w:r>
            <w:r w:rsidRPr="0048214C">
              <w:rPr>
                <w:rFonts w:cs="Calibri"/>
              </w:rPr>
              <w:t>mática</w:t>
            </w:r>
          </w:p>
          <w:p w:rsidR="0008673E" w:rsidRDefault="0008673E" w:rsidP="0008673E">
            <w:pPr>
              <w:spacing w:after="0" w:line="240" w:lineRule="auto"/>
              <w:jc w:val="center"/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5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 y Ciudadanía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3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C.Sanabria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46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M.Rodríguez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2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 w:rsidRPr="0048214C">
              <w:rPr>
                <w:rFonts w:cs="Calibri"/>
              </w:rPr>
              <w:t>Ateneo: Mat</w:t>
            </w:r>
            <w:r>
              <w:rPr>
                <w:rFonts w:cs="Calibri"/>
              </w:rPr>
              <w:t>e</w:t>
            </w:r>
            <w:r w:rsidRPr="0048214C">
              <w:rPr>
                <w:rFonts w:cs="Calibri"/>
              </w:rPr>
              <w:t>mática</w:t>
            </w:r>
          </w:p>
          <w:p w:rsidR="0008673E" w:rsidRDefault="0008673E" w:rsidP="0008673E">
            <w:pPr>
              <w:spacing w:after="0" w:line="240" w:lineRule="auto"/>
              <w:jc w:val="center"/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5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 y Ciudadanía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23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C.Sanabria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46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Ciencias Sociales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M.Rodríguez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2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Ateneo: Prácticas del Lenguaje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A.Colunga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4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 w:rsidRPr="0048214C">
              <w:rPr>
                <w:rFonts w:cs="Calibri"/>
              </w:rPr>
              <w:t>Ateneo: Mat</w:t>
            </w:r>
            <w:r>
              <w:rPr>
                <w:rFonts w:cs="Calibri"/>
              </w:rPr>
              <w:t>e</w:t>
            </w:r>
            <w:r w:rsidRPr="0048214C">
              <w:rPr>
                <w:rFonts w:cs="Calibri"/>
              </w:rPr>
              <w:t>mática</w:t>
            </w:r>
          </w:p>
          <w:p w:rsidR="0008673E" w:rsidRDefault="0008673E" w:rsidP="0008673E">
            <w:pPr>
              <w:spacing w:after="0" w:line="240" w:lineRule="auto"/>
              <w:jc w:val="center"/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A.Miño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2" w:colLast="2"/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5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3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 y Ciudadanía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46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5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3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 y Ciudadanía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46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8673E" w:rsidRPr="00CC5869" w:rsidTr="0008673E">
        <w:tc>
          <w:tcPr>
            <w:tcW w:w="1074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58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23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 y Ciudadanía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F.Leguiza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46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62" w:type="dxa"/>
            <w:vAlign w:val="center"/>
          </w:tcPr>
          <w:p w:rsidR="0008673E" w:rsidRPr="001D359B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8" w:type="dxa"/>
            <w:vAlign w:val="center"/>
          </w:tcPr>
          <w:p w:rsidR="0008673E" w:rsidRDefault="0008673E" w:rsidP="000867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bookmarkEnd w:id="0"/>
    </w:tbl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B0" w:rsidRDefault="00E16CB0" w:rsidP="000F76E1">
      <w:pPr>
        <w:spacing w:after="0" w:line="240" w:lineRule="auto"/>
      </w:pPr>
      <w:r>
        <w:separator/>
      </w:r>
    </w:p>
  </w:endnote>
  <w:endnote w:type="continuationSeparator" w:id="0">
    <w:p w:rsidR="00E16CB0" w:rsidRDefault="00E16CB0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B0" w:rsidRDefault="00E16CB0" w:rsidP="000F76E1">
      <w:pPr>
        <w:spacing w:after="0" w:line="240" w:lineRule="auto"/>
      </w:pPr>
      <w:r>
        <w:separator/>
      </w:r>
    </w:p>
  </w:footnote>
  <w:footnote w:type="continuationSeparator" w:id="0">
    <w:p w:rsidR="00E16CB0" w:rsidRDefault="00E16CB0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121C3D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9E3"/>
    <w:rsid w:val="0001743F"/>
    <w:rsid w:val="00024D9B"/>
    <w:rsid w:val="00074188"/>
    <w:rsid w:val="0008673E"/>
    <w:rsid w:val="000C2605"/>
    <w:rsid w:val="000C6DD2"/>
    <w:rsid w:val="000D7BF4"/>
    <w:rsid w:val="000F2C51"/>
    <w:rsid w:val="000F7139"/>
    <w:rsid w:val="000F72AD"/>
    <w:rsid w:val="000F76E1"/>
    <w:rsid w:val="00107276"/>
    <w:rsid w:val="00121C3D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D1A68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0F8D"/>
    <w:rsid w:val="009F280A"/>
    <w:rsid w:val="009F34D3"/>
    <w:rsid w:val="009F5C86"/>
    <w:rsid w:val="009F6C1E"/>
    <w:rsid w:val="00A07F18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86CB7"/>
    <w:rsid w:val="00D91D74"/>
    <w:rsid w:val="00DD6E85"/>
    <w:rsid w:val="00E014A4"/>
    <w:rsid w:val="00E16CB0"/>
    <w:rsid w:val="00E2360E"/>
    <w:rsid w:val="00E277F1"/>
    <w:rsid w:val="00E42A74"/>
    <w:rsid w:val="00E46491"/>
    <w:rsid w:val="00E46566"/>
    <w:rsid w:val="00E570FA"/>
    <w:rsid w:val="00E622CB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B38B-855D-449C-A260-92A9E22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3149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2023-08-02T17:16:00Z</dcterms:created>
  <dcterms:modified xsi:type="dcterms:W3CDTF">2023-08-02T17:16:00Z</dcterms:modified>
</cp:coreProperties>
</file>